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59" w:rsidRDefault="00967659" w:rsidP="00967659">
      <w:pPr>
        <w:rPr>
          <w:rFonts w:ascii="General Sans" w:hAnsi="General Sans"/>
          <w:b/>
          <w:bCs/>
          <w:sz w:val="28"/>
          <w:szCs w:val="28"/>
        </w:rPr>
      </w:pPr>
      <w:r>
        <w:rPr>
          <w:rFonts w:ascii="General Sans" w:hAnsi="General Sans"/>
          <w:b/>
          <w:bCs/>
          <w:sz w:val="28"/>
          <w:szCs w:val="28"/>
        </w:rPr>
        <w:t>FOR IMMEDIATE RELEASE</w:t>
      </w:r>
    </w:p>
    <w:p w:rsidR="00967659" w:rsidRDefault="00967659" w:rsidP="00967659">
      <w:pPr>
        <w:rPr>
          <w:rFonts w:ascii="General Sans" w:hAnsi="General Sans"/>
          <w:b/>
          <w:bCs/>
          <w:sz w:val="28"/>
          <w:szCs w:val="28"/>
        </w:rPr>
      </w:pPr>
    </w:p>
    <w:p w:rsidR="00967659" w:rsidRDefault="00967659" w:rsidP="00967659">
      <w:pPr>
        <w:rPr>
          <w:rFonts w:ascii="General Sans" w:hAnsi="General Sans"/>
          <w:b/>
          <w:bCs/>
          <w:i/>
          <w:iCs/>
          <w:sz w:val="28"/>
          <w:szCs w:val="28"/>
        </w:rPr>
      </w:pPr>
      <w:r w:rsidRPr="00DE4F1A">
        <w:rPr>
          <w:rFonts w:ascii="General Sans" w:hAnsi="General Sans"/>
          <w:b/>
          <w:bCs/>
          <w:sz w:val="28"/>
          <w:szCs w:val="28"/>
        </w:rPr>
        <w:t xml:space="preserve">Hugh Lane Gallery acquires important painting by </w:t>
      </w:r>
      <w:proofErr w:type="spellStart"/>
      <w:r w:rsidRPr="00DE4F1A">
        <w:rPr>
          <w:rFonts w:ascii="General Sans" w:hAnsi="General Sans"/>
          <w:b/>
          <w:bCs/>
          <w:sz w:val="28"/>
          <w:szCs w:val="28"/>
        </w:rPr>
        <w:t>Édouard</w:t>
      </w:r>
      <w:proofErr w:type="spellEnd"/>
      <w:r w:rsidRPr="00DE4F1A">
        <w:rPr>
          <w:rFonts w:ascii="General Sans" w:hAnsi="General Sans"/>
          <w:b/>
          <w:bCs/>
          <w:sz w:val="28"/>
          <w:szCs w:val="28"/>
        </w:rPr>
        <w:t xml:space="preserve"> Vuillard, </w:t>
      </w:r>
      <w:r>
        <w:rPr>
          <w:rFonts w:ascii="General Sans" w:hAnsi="General Sans"/>
          <w:b/>
          <w:bCs/>
          <w:i/>
          <w:iCs/>
          <w:sz w:val="28"/>
          <w:szCs w:val="28"/>
        </w:rPr>
        <w:t>Vuillard Family.</w:t>
      </w:r>
    </w:p>
    <w:p w:rsidR="00967659" w:rsidRDefault="00967659" w:rsidP="00967659">
      <w:pPr>
        <w:rPr>
          <w:rFonts w:ascii="General Sans" w:hAnsi="General Sans"/>
          <w:b/>
          <w:bCs/>
          <w:i/>
          <w:iCs/>
          <w:sz w:val="28"/>
          <w:szCs w:val="28"/>
        </w:rPr>
      </w:pPr>
    </w:p>
    <w:p w:rsidR="00967659" w:rsidRPr="00A55FFD" w:rsidRDefault="00967659" w:rsidP="00967659">
      <w:pPr>
        <w:rPr>
          <w:rFonts w:ascii="General Sans" w:hAnsi="General Sans"/>
          <w:b/>
          <w:bCs/>
          <w:sz w:val="28"/>
          <w:szCs w:val="28"/>
        </w:rPr>
      </w:pPr>
      <w:r w:rsidRPr="00A55FFD">
        <w:rPr>
          <w:rFonts w:ascii="General Sans" w:hAnsi="General Sans"/>
          <w:b/>
          <w:bCs/>
          <w:sz w:val="28"/>
          <w:szCs w:val="28"/>
        </w:rPr>
        <w:t>-To celebrate, free evening lecture on Thursday, May 2</w:t>
      </w:r>
      <w:r w:rsidRPr="00A55FFD">
        <w:rPr>
          <w:rFonts w:ascii="General Sans" w:hAnsi="General Sans"/>
          <w:b/>
          <w:bCs/>
          <w:sz w:val="28"/>
          <w:szCs w:val="28"/>
          <w:vertAlign w:val="superscript"/>
        </w:rPr>
        <w:t>nd</w:t>
      </w:r>
      <w:r w:rsidRPr="00A55FFD">
        <w:rPr>
          <w:rFonts w:ascii="General Sans" w:hAnsi="General Sans"/>
          <w:b/>
          <w:bCs/>
          <w:sz w:val="28"/>
          <w:szCs w:val="28"/>
        </w:rPr>
        <w:t xml:space="preserve">, 6.30pm at Hugh Lane Gallery focusing on the life and work of Edouard Vuillard with Christopher Riopelle- the Neil </w:t>
      </w:r>
      <w:proofErr w:type="spellStart"/>
      <w:r w:rsidRPr="00A55FFD">
        <w:rPr>
          <w:rFonts w:ascii="General Sans" w:hAnsi="General Sans"/>
          <w:b/>
          <w:bCs/>
          <w:sz w:val="28"/>
          <w:szCs w:val="28"/>
        </w:rPr>
        <w:t>Westreich</w:t>
      </w:r>
      <w:proofErr w:type="spellEnd"/>
      <w:r w:rsidRPr="00A55FFD">
        <w:rPr>
          <w:rFonts w:ascii="General Sans" w:hAnsi="General Sans"/>
          <w:b/>
          <w:bCs/>
          <w:sz w:val="28"/>
          <w:szCs w:val="28"/>
        </w:rPr>
        <w:t xml:space="preserve"> Curator of Post 1800 Paintings, National Gallery London.</w:t>
      </w:r>
    </w:p>
    <w:p w:rsidR="00967659" w:rsidRDefault="00967659" w:rsidP="00967659">
      <w:pPr>
        <w:rPr>
          <w:rFonts w:ascii="General Sans" w:hAnsi="General Sans"/>
          <w:b/>
          <w:bCs/>
        </w:rPr>
      </w:pPr>
    </w:p>
    <w:p w:rsidR="00967659" w:rsidRPr="00967659" w:rsidRDefault="00967659" w:rsidP="00967659">
      <w:pPr>
        <w:rPr>
          <w:rFonts w:ascii="General Sans" w:hAnsi="General Sans"/>
          <w:sz w:val="22"/>
          <w:szCs w:val="22"/>
        </w:rPr>
      </w:pPr>
      <w:r w:rsidRPr="00967659">
        <w:rPr>
          <w:rFonts w:ascii="General Sans" w:hAnsi="General Sans"/>
          <w:b/>
          <w:bCs/>
          <w:sz w:val="22"/>
          <w:szCs w:val="22"/>
        </w:rPr>
        <w:t xml:space="preserve">DUBLIN, April 2024: </w:t>
      </w:r>
      <w:r w:rsidRPr="00967659">
        <w:rPr>
          <w:rFonts w:ascii="General Sans" w:hAnsi="General Sans"/>
          <w:sz w:val="22"/>
          <w:szCs w:val="22"/>
        </w:rPr>
        <w:t>Hugh Lane Gallery is delighted to announce it has purchased a beautiful painting</w:t>
      </w:r>
      <w:r w:rsidRPr="00967659">
        <w:rPr>
          <w:rFonts w:ascii="General Sans" w:hAnsi="General Sans"/>
          <w:i/>
          <w:sz w:val="22"/>
          <w:szCs w:val="22"/>
        </w:rPr>
        <w:t xml:space="preserve"> </w:t>
      </w:r>
      <w:bookmarkStart w:id="0" w:name="_Hlk164946341"/>
      <w:r w:rsidRPr="00967659">
        <w:rPr>
          <w:rFonts w:ascii="General Sans" w:hAnsi="General Sans"/>
          <w:i/>
          <w:sz w:val="22"/>
          <w:szCs w:val="22"/>
        </w:rPr>
        <w:t>Vuillard Family</w:t>
      </w:r>
      <w:bookmarkEnd w:id="0"/>
      <w:r w:rsidRPr="00967659">
        <w:rPr>
          <w:rFonts w:ascii="General Sans" w:hAnsi="General Sans"/>
          <w:sz w:val="22"/>
          <w:szCs w:val="22"/>
        </w:rPr>
        <w:t xml:space="preserve">. </w:t>
      </w:r>
    </w:p>
    <w:p w:rsidR="00967659" w:rsidRPr="00967659" w:rsidRDefault="00967659" w:rsidP="00967659">
      <w:pPr>
        <w:rPr>
          <w:rFonts w:ascii="General Sans" w:hAnsi="General Sans"/>
          <w:sz w:val="22"/>
          <w:szCs w:val="22"/>
        </w:rPr>
      </w:pPr>
      <w:r w:rsidRPr="00967659">
        <w:rPr>
          <w:rFonts w:ascii="General Sans" w:hAnsi="General Sans"/>
          <w:sz w:val="22"/>
          <w:szCs w:val="22"/>
        </w:rPr>
        <w:t xml:space="preserve">Previously in a private collection Vuillard Family was never exhibited during the artist’s lifetime making it an even more desirable acquisition. Born in 1868 in </w:t>
      </w:r>
      <w:proofErr w:type="spellStart"/>
      <w:r w:rsidRPr="00967659">
        <w:rPr>
          <w:rFonts w:ascii="General Sans" w:hAnsi="General Sans"/>
          <w:sz w:val="22"/>
          <w:szCs w:val="22"/>
        </w:rPr>
        <w:t>Cuiseaux</w:t>
      </w:r>
      <w:proofErr w:type="spellEnd"/>
      <w:r w:rsidRPr="00967659">
        <w:rPr>
          <w:rFonts w:ascii="General Sans" w:hAnsi="General Sans"/>
          <w:sz w:val="22"/>
          <w:szCs w:val="22"/>
        </w:rPr>
        <w:t xml:space="preserve">, France, </w:t>
      </w:r>
      <w:proofErr w:type="spellStart"/>
      <w:r w:rsidRPr="00967659">
        <w:rPr>
          <w:rFonts w:ascii="General Sans" w:hAnsi="General Sans"/>
          <w:sz w:val="22"/>
          <w:szCs w:val="22"/>
        </w:rPr>
        <w:t>Édouard</w:t>
      </w:r>
      <w:proofErr w:type="spellEnd"/>
      <w:r w:rsidRPr="00967659">
        <w:rPr>
          <w:rFonts w:ascii="General Sans" w:hAnsi="General Sans"/>
          <w:sz w:val="22"/>
          <w:szCs w:val="22"/>
        </w:rPr>
        <w:t xml:space="preserve"> Vuillard is regarded as one of the most innovative painters and printmakers of the modern period. </w:t>
      </w:r>
    </w:p>
    <w:p w:rsidR="00967659" w:rsidRPr="00967659" w:rsidRDefault="00967659" w:rsidP="00967659">
      <w:pPr>
        <w:rPr>
          <w:rFonts w:ascii="General Sans" w:hAnsi="General Sans"/>
          <w:sz w:val="22"/>
          <w:szCs w:val="22"/>
        </w:rPr>
      </w:pPr>
      <w:r w:rsidRPr="00967659">
        <w:rPr>
          <w:rFonts w:ascii="General Sans" w:hAnsi="General Sans"/>
          <w:sz w:val="22"/>
          <w:szCs w:val="22"/>
        </w:rPr>
        <w:t xml:space="preserve">A member of Les </w:t>
      </w:r>
      <w:proofErr w:type="spellStart"/>
      <w:r w:rsidRPr="00967659">
        <w:rPr>
          <w:rFonts w:ascii="General Sans" w:hAnsi="General Sans"/>
          <w:sz w:val="22"/>
          <w:szCs w:val="22"/>
        </w:rPr>
        <w:t>Nabis</w:t>
      </w:r>
      <w:proofErr w:type="spellEnd"/>
      <w:r w:rsidRPr="00967659">
        <w:rPr>
          <w:rFonts w:ascii="General Sans" w:hAnsi="General Sans"/>
          <w:sz w:val="22"/>
          <w:szCs w:val="22"/>
        </w:rPr>
        <w:t>, or ‘prophets’ i</w:t>
      </w:r>
      <w:bookmarkStart w:id="1" w:name="_GoBack"/>
      <w:bookmarkEnd w:id="1"/>
      <w:r w:rsidRPr="00967659">
        <w:rPr>
          <w:rFonts w:ascii="General Sans" w:hAnsi="General Sans"/>
          <w:sz w:val="22"/>
          <w:szCs w:val="22"/>
        </w:rPr>
        <w:t xml:space="preserve">n Hebrew, a Symbolist group of painters Vuillard joined artists including  Maurice Denis and Pierre Bonnard in their radical experiments with </w:t>
      </w:r>
      <w:proofErr w:type="spellStart"/>
      <w:r w:rsidRPr="00967659">
        <w:rPr>
          <w:rFonts w:ascii="General Sans" w:hAnsi="General Sans"/>
          <w:sz w:val="22"/>
          <w:szCs w:val="22"/>
        </w:rPr>
        <w:t>colour</w:t>
      </w:r>
      <w:proofErr w:type="spellEnd"/>
      <w:r w:rsidRPr="00967659">
        <w:rPr>
          <w:rFonts w:ascii="General Sans" w:hAnsi="General Sans"/>
          <w:sz w:val="22"/>
          <w:szCs w:val="22"/>
        </w:rPr>
        <w:t>, perspective and patterning.  He also experimented with photography in the 1890s using the newly invented Kodak camera</w:t>
      </w:r>
      <w:r w:rsidRPr="00967659">
        <w:rPr>
          <w:sz w:val="22"/>
          <w:szCs w:val="22"/>
        </w:rPr>
        <w:t xml:space="preserve">. </w:t>
      </w:r>
      <w:r w:rsidRPr="00967659">
        <w:rPr>
          <w:rFonts w:ascii="General Sans" w:hAnsi="General Sans"/>
          <w:sz w:val="22"/>
          <w:szCs w:val="22"/>
        </w:rPr>
        <w:t xml:space="preserve"> Vuillard is renowned for his depictions of intimate interior domestic scenes many of which feature his own family including </w:t>
      </w:r>
      <w:r w:rsidRPr="00967659">
        <w:rPr>
          <w:rFonts w:ascii="General Sans" w:hAnsi="General Sans"/>
          <w:b/>
          <w:i/>
          <w:sz w:val="22"/>
          <w:szCs w:val="22"/>
        </w:rPr>
        <w:t>Vuillard Family</w:t>
      </w:r>
      <w:r w:rsidRPr="00967659">
        <w:rPr>
          <w:rFonts w:ascii="General Sans" w:hAnsi="General Sans"/>
          <w:sz w:val="22"/>
          <w:szCs w:val="22"/>
        </w:rPr>
        <w:t xml:space="preserve"> painted between 1902 and 1904</w:t>
      </w:r>
    </w:p>
    <w:p w:rsidR="00967659" w:rsidRPr="00967659" w:rsidRDefault="00967659" w:rsidP="00967659">
      <w:pPr>
        <w:rPr>
          <w:rFonts w:ascii="General Sans" w:hAnsi="General Sans"/>
          <w:sz w:val="22"/>
          <w:szCs w:val="22"/>
        </w:rPr>
      </w:pPr>
    </w:p>
    <w:p w:rsidR="00967659" w:rsidRPr="00967659" w:rsidRDefault="00967659" w:rsidP="00967659">
      <w:pPr>
        <w:rPr>
          <w:rFonts w:ascii="General Sans" w:hAnsi="General Sans"/>
          <w:sz w:val="22"/>
          <w:szCs w:val="22"/>
        </w:rPr>
      </w:pPr>
      <w:r w:rsidRPr="00967659">
        <w:rPr>
          <w:rFonts w:ascii="General Sans" w:hAnsi="General Sans"/>
          <w:b/>
          <w:i/>
          <w:sz w:val="22"/>
          <w:szCs w:val="22"/>
        </w:rPr>
        <w:t>Vuillard Family</w:t>
      </w:r>
      <w:r w:rsidRPr="00967659">
        <w:rPr>
          <w:rFonts w:ascii="General Sans" w:hAnsi="General Sans"/>
          <w:sz w:val="22"/>
          <w:szCs w:val="22"/>
        </w:rPr>
        <w:t xml:space="preserve"> is a rare work in the artist’s family series as it includes his </w:t>
      </w:r>
      <w:proofErr w:type="spellStart"/>
      <w:r w:rsidRPr="00967659">
        <w:rPr>
          <w:rFonts w:ascii="General Sans" w:hAnsi="General Sans"/>
          <w:sz w:val="22"/>
          <w:szCs w:val="22"/>
        </w:rPr>
        <w:t>self portrait</w:t>
      </w:r>
      <w:proofErr w:type="spellEnd"/>
      <w:r w:rsidRPr="00967659">
        <w:rPr>
          <w:rFonts w:ascii="General Sans" w:hAnsi="General Sans"/>
          <w:sz w:val="22"/>
          <w:szCs w:val="22"/>
        </w:rPr>
        <w:t xml:space="preserve"> along with his mother Madame Vuillard and </w:t>
      </w:r>
      <w:proofErr w:type="gramStart"/>
      <w:r w:rsidRPr="00967659">
        <w:rPr>
          <w:rFonts w:ascii="General Sans" w:hAnsi="General Sans"/>
          <w:sz w:val="22"/>
          <w:szCs w:val="22"/>
        </w:rPr>
        <w:t>sister</w:t>
      </w:r>
      <w:proofErr w:type="gramEnd"/>
      <w:r w:rsidRPr="00967659">
        <w:rPr>
          <w:rFonts w:ascii="General Sans" w:hAnsi="General Sans"/>
          <w:sz w:val="22"/>
          <w:szCs w:val="22"/>
        </w:rPr>
        <w:t xml:space="preserve"> Marie.</w:t>
      </w:r>
    </w:p>
    <w:p w:rsidR="00967659" w:rsidRPr="00967659" w:rsidRDefault="00967659" w:rsidP="00967659">
      <w:pPr>
        <w:rPr>
          <w:rFonts w:ascii="General Sans" w:hAnsi="General Sans"/>
          <w:sz w:val="22"/>
          <w:szCs w:val="22"/>
        </w:rPr>
      </w:pPr>
      <w:r w:rsidRPr="00967659">
        <w:rPr>
          <w:rFonts w:ascii="General Sans" w:hAnsi="General Sans"/>
          <w:sz w:val="22"/>
          <w:szCs w:val="22"/>
        </w:rPr>
        <w:t xml:space="preserve"> The complex relationship between Vuillard and his mother is documented in many paintings by the artist. For many years, Vuillard, his mother and his sister shared modest rented apartments in Paris, where the artist’s bedroom doubled as a studio and from which his mother ran a sewing business, employing  his sister Marie. </w:t>
      </w:r>
    </w:p>
    <w:p w:rsidR="00967659" w:rsidRPr="00967659" w:rsidRDefault="00967659" w:rsidP="00967659">
      <w:pPr>
        <w:rPr>
          <w:rFonts w:ascii="General Sans" w:hAnsi="General Sans"/>
          <w:sz w:val="22"/>
          <w:szCs w:val="22"/>
        </w:rPr>
      </w:pPr>
      <w:r w:rsidRPr="00967659">
        <w:rPr>
          <w:rFonts w:ascii="General Sans" w:hAnsi="General Sans"/>
          <w:sz w:val="22"/>
          <w:szCs w:val="22"/>
        </w:rPr>
        <w:t xml:space="preserve">The three figures occupy the entire painting. The artist himself looks on from the left with his sister Marie at the </w:t>
      </w:r>
      <w:proofErr w:type="spellStart"/>
      <w:r w:rsidRPr="00967659">
        <w:rPr>
          <w:rFonts w:ascii="General Sans" w:hAnsi="General Sans"/>
          <w:sz w:val="22"/>
          <w:szCs w:val="22"/>
        </w:rPr>
        <w:t>centre</w:t>
      </w:r>
      <w:proofErr w:type="spellEnd"/>
      <w:r w:rsidRPr="00967659">
        <w:rPr>
          <w:rFonts w:ascii="General Sans" w:hAnsi="General Sans"/>
          <w:sz w:val="22"/>
          <w:szCs w:val="22"/>
        </w:rPr>
        <w:t xml:space="preserve">.  Madame Vuillard, usually a dominant presence in these family scenes, is here depicted as shadowy figure on the right. </w:t>
      </w:r>
    </w:p>
    <w:p w:rsidR="00967659" w:rsidRPr="00967659" w:rsidRDefault="00967659" w:rsidP="00967659">
      <w:pPr>
        <w:rPr>
          <w:rFonts w:ascii="General Sans" w:hAnsi="General Sans"/>
          <w:sz w:val="22"/>
          <w:szCs w:val="22"/>
        </w:rPr>
      </w:pPr>
      <w:r w:rsidRPr="00967659">
        <w:rPr>
          <w:rFonts w:ascii="General Sans" w:hAnsi="General Sans"/>
          <w:sz w:val="22"/>
          <w:szCs w:val="22"/>
        </w:rPr>
        <w:t xml:space="preserve">The figures and the space they occupy are sketchily painted. The artist and his mother are created in typically muted tones, while the pink of Marie’s dress and cheeks provides contrast. A suggestion of a window or reflection in a mirror is the only relief in </w:t>
      </w:r>
      <w:r w:rsidRPr="00967659">
        <w:rPr>
          <w:rFonts w:ascii="General Sans" w:hAnsi="General Sans"/>
          <w:sz w:val="22"/>
          <w:szCs w:val="22"/>
        </w:rPr>
        <w:t xml:space="preserve">this claustrophobic setting.  </w:t>
      </w:r>
      <w:r w:rsidRPr="00967659">
        <w:rPr>
          <w:rFonts w:ascii="General Sans" w:hAnsi="General Sans"/>
          <w:sz w:val="22"/>
          <w:szCs w:val="22"/>
        </w:rPr>
        <w:t>Despite it scale, it is a work of psychological power, built on hints and suggestion. Memory and symbolism in Vuillard’s paintings have been connected to Proust’s novels both conveying the disappearing lifestyle of fin de siècle Paris.</w:t>
      </w:r>
    </w:p>
    <w:p w:rsidR="00967659" w:rsidRDefault="00967659" w:rsidP="00967659">
      <w:pPr>
        <w:rPr>
          <w:rFonts w:ascii="General Sans" w:hAnsi="General Sans"/>
          <w:sz w:val="22"/>
          <w:szCs w:val="22"/>
        </w:rPr>
      </w:pPr>
    </w:p>
    <w:p w:rsidR="00967659" w:rsidRPr="00967659" w:rsidRDefault="00967659" w:rsidP="00967659">
      <w:pPr>
        <w:rPr>
          <w:rFonts w:ascii="General Sans" w:hAnsi="General Sans"/>
          <w:sz w:val="22"/>
          <w:szCs w:val="22"/>
        </w:rPr>
      </w:pPr>
      <w:r>
        <w:rPr>
          <w:rFonts w:ascii="General Sans" w:hAnsi="General Sans"/>
          <w:sz w:val="22"/>
          <w:szCs w:val="22"/>
        </w:rPr>
        <w:t xml:space="preserve">                                                                                                                                                                                </w:t>
      </w:r>
      <w:r w:rsidRPr="00967659">
        <w:rPr>
          <w:rFonts w:ascii="General Sans" w:hAnsi="General Sans"/>
          <w:sz w:val="22"/>
          <w:szCs w:val="22"/>
        </w:rPr>
        <w:t>/….</w:t>
      </w:r>
    </w:p>
    <w:p w:rsidR="00967659" w:rsidRPr="00967659" w:rsidRDefault="00967659" w:rsidP="00967659">
      <w:pPr>
        <w:rPr>
          <w:rFonts w:ascii="General Sans" w:hAnsi="General Sans"/>
          <w:b/>
          <w:iCs/>
          <w:sz w:val="22"/>
          <w:szCs w:val="22"/>
        </w:rPr>
      </w:pPr>
      <w:r>
        <w:rPr>
          <w:rFonts w:ascii="General Sans" w:hAnsi="General Sans"/>
          <w:sz w:val="22"/>
          <w:szCs w:val="22"/>
        </w:rPr>
        <w:lastRenderedPageBreak/>
        <w:tab/>
      </w:r>
      <w:r>
        <w:rPr>
          <w:rFonts w:ascii="General Sans" w:hAnsi="General Sans"/>
          <w:sz w:val="22"/>
          <w:szCs w:val="22"/>
        </w:rPr>
        <w:tab/>
      </w:r>
      <w:r>
        <w:rPr>
          <w:rFonts w:ascii="General Sans" w:hAnsi="General Sans"/>
          <w:sz w:val="22"/>
          <w:szCs w:val="22"/>
        </w:rPr>
        <w:tab/>
      </w:r>
      <w:r>
        <w:rPr>
          <w:rFonts w:ascii="General Sans" w:hAnsi="General Sans"/>
          <w:sz w:val="22"/>
          <w:szCs w:val="22"/>
        </w:rPr>
        <w:tab/>
      </w:r>
      <w:r>
        <w:rPr>
          <w:rFonts w:ascii="General Sans" w:hAnsi="General Sans"/>
          <w:sz w:val="22"/>
          <w:szCs w:val="22"/>
        </w:rPr>
        <w:tab/>
      </w:r>
      <w:r>
        <w:rPr>
          <w:rFonts w:ascii="General Sans" w:hAnsi="General Sans"/>
          <w:sz w:val="22"/>
          <w:szCs w:val="22"/>
        </w:rPr>
        <w:tab/>
      </w:r>
      <w:r>
        <w:rPr>
          <w:rFonts w:ascii="General Sans" w:hAnsi="General Sans"/>
          <w:sz w:val="22"/>
          <w:szCs w:val="22"/>
        </w:rPr>
        <w:tab/>
      </w:r>
      <w:r>
        <w:rPr>
          <w:rFonts w:ascii="General Sans" w:hAnsi="General Sans"/>
          <w:sz w:val="22"/>
          <w:szCs w:val="22"/>
        </w:rPr>
        <w:tab/>
        <w:t xml:space="preserve">                                                    </w:t>
      </w:r>
      <w:r w:rsidRPr="00967659">
        <w:rPr>
          <w:rFonts w:ascii="General Sans" w:hAnsi="General Sans"/>
          <w:b/>
          <w:iCs/>
          <w:sz w:val="22"/>
          <w:szCs w:val="22"/>
        </w:rPr>
        <w:t>2/….</w:t>
      </w:r>
    </w:p>
    <w:p w:rsidR="00967659" w:rsidRPr="00967659" w:rsidRDefault="00967659" w:rsidP="00967659">
      <w:pPr>
        <w:rPr>
          <w:rFonts w:ascii="General Sans" w:hAnsi="General Sans"/>
          <w:b/>
          <w:i/>
          <w:sz w:val="22"/>
          <w:szCs w:val="22"/>
        </w:rPr>
      </w:pPr>
    </w:p>
    <w:p w:rsidR="00967659" w:rsidRPr="00967659" w:rsidRDefault="00967659" w:rsidP="00967659">
      <w:pPr>
        <w:rPr>
          <w:rFonts w:ascii="General Sans" w:hAnsi="General Sans"/>
          <w:sz w:val="22"/>
          <w:szCs w:val="22"/>
        </w:rPr>
      </w:pPr>
      <w:r w:rsidRPr="00967659">
        <w:rPr>
          <w:rFonts w:ascii="General Sans" w:hAnsi="General Sans"/>
          <w:b/>
          <w:i/>
          <w:sz w:val="22"/>
          <w:szCs w:val="22"/>
        </w:rPr>
        <w:t>Vuillard Family</w:t>
      </w:r>
      <w:r w:rsidRPr="00967659">
        <w:rPr>
          <w:rFonts w:ascii="General Sans" w:hAnsi="General Sans"/>
          <w:sz w:val="22"/>
          <w:szCs w:val="22"/>
        </w:rPr>
        <w:t xml:space="preserve"> joins another Vuillard painting in the gallery’s collection,</w:t>
      </w:r>
      <w:r w:rsidRPr="00967659">
        <w:rPr>
          <w:sz w:val="22"/>
          <w:szCs w:val="22"/>
        </w:rPr>
        <w:t xml:space="preserve"> </w:t>
      </w:r>
      <w:r w:rsidRPr="00967659">
        <w:rPr>
          <w:rFonts w:ascii="General Sans" w:hAnsi="General Sans"/>
          <w:sz w:val="22"/>
          <w:szCs w:val="22"/>
        </w:rPr>
        <w:t xml:space="preserve">La </w:t>
      </w:r>
      <w:proofErr w:type="spellStart"/>
      <w:r w:rsidRPr="00967659">
        <w:rPr>
          <w:rFonts w:ascii="General Sans" w:hAnsi="General Sans"/>
          <w:sz w:val="22"/>
          <w:szCs w:val="22"/>
        </w:rPr>
        <w:t>Cheminée</w:t>
      </w:r>
      <w:proofErr w:type="spellEnd"/>
      <w:r w:rsidRPr="00967659">
        <w:rPr>
          <w:rFonts w:ascii="General Sans" w:hAnsi="General Sans"/>
          <w:sz w:val="22"/>
          <w:szCs w:val="22"/>
        </w:rPr>
        <w:t xml:space="preserve">, which was purchased by Hugh Lane in Paris in 1905.  A combination of an interior scene and a still-life, it further </w:t>
      </w:r>
      <w:proofErr w:type="spellStart"/>
      <w:r w:rsidRPr="00967659">
        <w:rPr>
          <w:rFonts w:ascii="General Sans" w:hAnsi="General Sans"/>
          <w:sz w:val="22"/>
          <w:szCs w:val="22"/>
        </w:rPr>
        <w:t>emphasises</w:t>
      </w:r>
      <w:proofErr w:type="spellEnd"/>
      <w:r w:rsidRPr="00967659">
        <w:rPr>
          <w:rFonts w:ascii="General Sans" w:hAnsi="General Sans"/>
          <w:sz w:val="22"/>
          <w:szCs w:val="22"/>
        </w:rPr>
        <w:t xml:space="preserve"> Vuillard’s experimental use of pattern and decoration in his work. La </w:t>
      </w:r>
      <w:proofErr w:type="spellStart"/>
      <w:r w:rsidRPr="00967659">
        <w:rPr>
          <w:rFonts w:ascii="General Sans" w:hAnsi="General Sans"/>
          <w:sz w:val="22"/>
          <w:szCs w:val="22"/>
        </w:rPr>
        <w:t>Chimineé</w:t>
      </w:r>
      <w:proofErr w:type="spellEnd"/>
      <w:r w:rsidRPr="00967659">
        <w:rPr>
          <w:rFonts w:ascii="General Sans" w:hAnsi="General Sans"/>
          <w:sz w:val="22"/>
          <w:szCs w:val="22"/>
        </w:rPr>
        <w:t xml:space="preserve"> is now part of the Sir Hugh Lane Bequest shared with the National Gallery London.</w:t>
      </w:r>
    </w:p>
    <w:p w:rsidR="00967659" w:rsidRPr="00967659" w:rsidRDefault="00967659" w:rsidP="00967659">
      <w:pPr>
        <w:rPr>
          <w:rFonts w:ascii="General Sans" w:hAnsi="General Sans"/>
          <w:sz w:val="22"/>
          <w:szCs w:val="22"/>
        </w:rPr>
      </w:pPr>
    </w:p>
    <w:p w:rsidR="00967659" w:rsidRPr="00967659" w:rsidRDefault="00967659" w:rsidP="00967659">
      <w:pPr>
        <w:rPr>
          <w:rFonts w:ascii="General Sans" w:hAnsi="General Sans"/>
          <w:b/>
          <w:bCs/>
          <w:sz w:val="22"/>
          <w:szCs w:val="22"/>
        </w:rPr>
      </w:pPr>
      <w:r w:rsidRPr="00967659">
        <w:rPr>
          <w:rFonts w:ascii="General Sans" w:hAnsi="General Sans"/>
          <w:b/>
          <w:bCs/>
          <w:sz w:val="22"/>
          <w:szCs w:val="22"/>
        </w:rPr>
        <w:t>ENDS</w:t>
      </w:r>
    </w:p>
    <w:p w:rsidR="00967659" w:rsidRPr="00967659" w:rsidRDefault="00967659" w:rsidP="00967659">
      <w:pPr>
        <w:rPr>
          <w:rFonts w:ascii="General Sans" w:hAnsi="General Sans"/>
          <w:b/>
          <w:bCs/>
          <w:sz w:val="22"/>
          <w:szCs w:val="22"/>
        </w:rPr>
      </w:pPr>
    </w:p>
    <w:p w:rsidR="00967659" w:rsidRPr="00967659" w:rsidRDefault="00967659" w:rsidP="00967659">
      <w:pPr>
        <w:rPr>
          <w:rFonts w:ascii="General Sans" w:hAnsi="General Sans"/>
          <w:b/>
          <w:bCs/>
          <w:sz w:val="22"/>
          <w:szCs w:val="22"/>
        </w:rPr>
      </w:pPr>
      <w:r w:rsidRPr="00967659">
        <w:rPr>
          <w:rFonts w:ascii="General Sans" w:hAnsi="General Sans"/>
          <w:b/>
          <w:bCs/>
          <w:sz w:val="22"/>
          <w:szCs w:val="22"/>
        </w:rPr>
        <w:t xml:space="preserve">For further information: </w:t>
      </w:r>
    </w:p>
    <w:p w:rsidR="00967659" w:rsidRPr="00967659" w:rsidRDefault="00967659" w:rsidP="00967659">
      <w:pPr>
        <w:rPr>
          <w:rFonts w:ascii="General Sans" w:hAnsi="General Sans"/>
          <w:sz w:val="22"/>
          <w:szCs w:val="22"/>
        </w:rPr>
      </w:pPr>
      <w:r w:rsidRPr="00967659">
        <w:rPr>
          <w:rFonts w:ascii="General Sans" w:hAnsi="General Sans"/>
          <w:sz w:val="22"/>
          <w:szCs w:val="22"/>
        </w:rPr>
        <w:t>Rian McCarthy, Marketing Manager at Hugh Lane Gallery:</w:t>
      </w:r>
    </w:p>
    <w:p w:rsidR="00967659" w:rsidRPr="00967659" w:rsidRDefault="00967659" w:rsidP="00967659">
      <w:pPr>
        <w:rPr>
          <w:rFonts w:ascii="General Sans" w:hAnsi="General Sans"/>
          <w:sz w:val="22"/>
          <w:szCs w:val="22"/>
        </w:rPr>
      </w:pPr>
      <w:hyperlink r:id="rId6" w:history="1">
        <w:r w:rsidRPr="00967659">
          <w:rPr>
            <w:rStyle w:val="Hyperlink"/>
            <w:rFonts w:ascii="General Sans" w:hAnsi="General Sans"/>
            <w:sz w:val="22"/>
            <w:szCs w:val="22"/>
          </w:rPr>
          <w:t>Rian.mccarthy@dublincity.ie</w:t>
        </w:r>
      </w:hyperlink>
      <w:r w:rsidRPr="00967659">
        <w:rPr>
          <w:rFonts w:ascii="General Sans" w:hAnsi="General Sans"/>
          <w:sz w:val="22"/>
          <w:szCs w:val="22"/>
        </w:rPr>
        <w:t xml:space="preserve"> or (087) 617 6498</w:t>
      </w:r>
    </w:p>
    <w:p w:rsidR="003E6B0B" w:rsidRPr="00967659" w:rsidRDefault="003E6B0B" w:rsidP="005512AC">
      <w:pPr>
        <w:rPr>
          <w:sz w:val="22"/>
          <w:szCs w:val="22"/>
        </w:rPr>
      </w:pPr>
    </w:p>
    <w:sectPr w:rsidR="003E6B0B" w:rsidRPr="00967659">
      <w:headerReference w:type="default" r:id="rId7"/>
      <w:footerReference w:type="default" r:id="rId8"/>
      <w:pgSz w:w="11900" w:h="16840"/>
      <w:pgMar w:top="2835" w:right="1701" w:bottom="1985" w:left="158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EC" w:rsidRDefault="00E855EC">
      <w:r>
        <w:separator/>
      </w:r>
    </w:p>
  </w:endnote>
  <w:endnote w:type="continuationSeparator" w:id="0">
    <w:p w:rsidR="00E855EC" w:rsidRDefault="00E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General Sans">
    <w:altName w:val="Calibri"/>
    <w:panose1 w:val="00000000000000000000"/>
    <w:charset w:val="00"/>
    <w:family w:val="modern"/>
    <w:notTrueType/>
    <w:pitch w:val="variable"/>
    <w:sig w:usb0="80000067" w:usb1="0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B" w:rsidRDefault="003E6B0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EC" w:rsidRDefault="00E855EC">
      <w:r>
        <w:separator/>
      </w:r>
    </w:p>
  </w:footnote>
  <w:footnote w:type="continuationSeparator" w:id="0">
    <w:p w:rsidR="00E855EC" w:rsidRDefault="00E8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B" w:rsidRDefault="00A729C1">
    <w:pPr>
      <w:pStyle w:val="HeaderFooter"/>
      <w:rPr>
        <w:rFonts w:hint="eastAsia"/>
      </w:rPr>
    </w:pPr>
    <w:r>
      <w:rPr>
        <w:noProof/>
      </w:rPr>
      <w:drawing>
        <wp:anchor distT="152400" distB="152400" distL="152400" distR="152400" simplePos="0" relativeHeight="251658240" behindDoc="1" locked="0" layoutInCell="1" allowOverlap="1">
          <wp:simplePos x="0" y="0"/>
          <wp:positionH relativeFrom="page">
            <wp:posOffset>990000</wp:posOffset>
          </wp:positionH>
          <wp:positionV relativeFrom="page">
            <wp:posOffset>568800</wp:posOffset>
          </wp:positionV>
          <wp:extent cx="1800001" cy="49857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800001" cy="49857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1008000</wp:posOffset>
          </wp:positionH>
          <wp:positionV relativeFrom="page">
            <wp:posOffset>9738000</wp:posOffset>
          </wp:positionV>
          <wp:extent cx="6120001" cy="548546"/>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2">
                    <a:extLst/>
                  </a:blip>
                  <a:stretch>
                    <a:fillRect/>
                  </a:stretch>
                </pic:blipFill>
                <pic:spPr>
                  <a:xfrm>
                    <a:off x="0" y="0"/>
                    <a:ext cx="6120001" cy="548546"/>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simplePos x="0" y="0"/>
          <wp:positionH relativeFrom="page">
            <wp:posOffset>6074883</wp:posOffset>
          </wp:positionH>
          <wp:positionV relativeFrom="page">
            <wp:posOffset>1355800</wp:posOffset>
          </wp:positionV>
          <wp:extent cx="1865517" cy="240716"/>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3">
                    <a:extLst/>
                  </a:blip>
                  <a:stretch>
                    <a:fillRect/>
                  </a:stretch>
                </pic:blipFill>
                <pic:spPr>
                  <a:xfrm rot="16200000">
                    <a:off x="0" y="0"/>
                    <a:ext cx="1865517" cy="24071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0B"/>
    <w:rsid w:val="00080B56"/>
    <w:rsid w:val="002C4D15"/>
    <w:rsid w:val="003416C7"/>
    <w:rsid w:val="003E6B0B"/>
    <w:rsid w:val="00532A2D"/>
    <w:rsid w:val="005512AC"/>
    <w:rsid w:val="005747BB"/>
    <w:rsid w:val="00695BC6"/>
    <w:rsid w:val="00836501"/>
    <w:rsid w:val="0087733B"/>
    <w:rsid w:val="009008BF"/>
    <w:rsid w:val="00967659"/>
    <w:rsid w:val="00A729C1"/>
    <w:rsid w:val="00B15748"/>
    <w:rsid w:val="00B924D2"/>
    <w:rsid w:val="00D53F4E"/>
    <w:rsid w:val="00E84BFB"/>
    <w:rsid w:val="00E855EC"/>
    <w:rsid w:val="00E878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EDC15"/>
  <w15:docId w15:val="{A4120702-2360-49E5-BF8F-04CF5522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D53F4E"/>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Helvetica Neue" w:eastAsia="Helvetica Neue" w:hAnsi="Helvetica Neue" w:cs="Helvetica Neue"/>
      <w:sz w:val="44"/>
      <w:szCs w:val="44"/>
      <w:bdr w:val="none" w:sz="0" w:space="0" w:color="auto"/>
      <w:lang w:val="en" w:eastAsia="en-GB"/>
    </w:rPr>
  </w:style>
  <w:style w:type="paragraph" w:styleId="Heading3">
    <w:name w:val="heading 3"/>
    <w:basedOn w:val="Normal"/>
    <w:next w:val="Normal"/>
    <w:link w:val="Heading3Char"/>
    <w:uiPriority w:val="9"/>
    <w:unhideWhenUsed/>
    <w:qFormat/>
    <w:rsid w:val="00D53F4E"/>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Helvetica Neue" w:eastAsia="Helvetica Neue" w:hAnsi="Helvetica Neue" w:cs="Helvetica Neue"/>
      <w:b/>
      <w:sz w:val="20"/>
      <w:szCs w:val="20"/>
      <w:bdr w:val="none" w:sz="0" w:space="0" w:color="auto"/>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scxw174680417">
    <w:name w:val="scxw174680417"/>
    <w:basedOn w:val="DefaultParagraphFont"/>
    <w:rsid w:val="00532A2D"/>
  </w:style>
  <w:style w:type="character" w:customStyle="1" w:styleId="Heading2Char">
    <w:name w:val="Heading 2 Char"/>
    <w:basedOn w:val="DefaultParagraphFont"/>
    <w:link w:val="Heading2"/>
    <w:uiPriority w:val="9"/>
    <w:rsid w:val="00D53F4E"/>
    <w:rPr>
      <w:rFonts w:ascii="Helvetica Neue" w:eastAsia="Helvetica Neue" w:hAnsi="Helvetica Neue" w:cs="Helvetica Neue"/>
      <w:sz w:val="44"/>
      <w:szCs w:val="44"/>
      <w:bdr w:val="none" w:sz="0" w:space="0" w:color="auto"/>
      <w:lang w:val="en" w:eastAsia="en-GB"/>
    </w:rPr>
  </w:style>
  <w:style w:type="character" w:customStyle="1" w:styleId="Heading3Char">
    <w:name w:val="Heading 3 Char"/>
    <w:basedOn w:val="DefaultParagraphFont"/>
    <w:link w:val="Heading3"/>
    <w:uiPriority w:val="9"/>
    <w:rsid w:val="00D53F4E"/>
    <w:rPr>
      <w:rFonts w:ascii="Helvetica Neue" w:eastAsia="Helvetica Neue" w:hAnsi="Helvetica Neue" w:cs="Helvetica Neue"/>
      <w:b/>
      <w:bdr w:val="none" w:sz="0" w:space="0" w:color="auto"/>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n.mccarthy@dublincity.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470</Words>
  <Characters>2511</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Shatabdi Roy</cp:lastModifiedBy>
  <cp:revision>15</cp:revision>
  <dcterms:created xsi:type="dcterms:W3CDTF">2023-02-09T09:35:00Z</dcterms:created>
  <dcterms:modified xsi:type="dcterms:W3CDTF">2024-05-03T15:34:00Z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23fa3c769fd3a138e1c6eed0a3965b69a6c4c5f46cea8f33851af969894561f3</vt:lpwstr>
  </property>
</Properties>
</file>